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1959- Joined Miami Fire Department</w:t>
      </w:r>
      <w:r>
        <w:rPr>
          <w:rFonts w:ascii="Helvetica" w:hAnsi="Helvetica" w:cs="Helvetica"/>
          <w:color w:val="000000"/>
          <w:sz w:val="20"/>
          <w:szCs w:val="20"/>
        </w:rPr>
        <w:br/>
        <w:t>Continued throughout ranks to Fire Inspector, Plans Review, and Fire Investigator</w:t>
      </w:r>
      <w:r>
        <w:rPr>
          <w:rFonts w:ascii="Helvetica" w:hAnsi="Helvetica" w:cs="Helvetica"/>
          <w:color w:val="000000"/>
          <w:sz w:val="20"/>
          <w:szCs w:val="20"/>
        </w:rPr>
        <w:br/>
        <w:t>Area of Responsibility</w:t>
      </w:r>
      <w:r>
        <w:rPr>
          <w:rFonts w:ascii="Helvetica" w:hAnsi="Helvetica" w:cs="Helvetica"/>
          <w:color w:val="000000"/>
          <w:sz w:val="20"/>
          <w:szCs w:val="20"/>
        </w:rPr>
        <w:br/>
        <w:t>Fire fighter, Inspection of Buildings for Compliance and Investigation of all fires for cause of origin, read plans for compliance in construction.</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1969 - Assigned as a Deputy State Fire Marshal in the Miami Office.</w:t>
      </w:r>
      <w:r>
        <w:rPr>
          <w:rFonts w:ascii="Helvetica" w:hAnsi="Helvetica" w:cs="Helvetica"/>
          <w:color w:val="000000"/>
          <w:sz w:val="20"/>
          <w:szCs w:val="20"/>
        </w:rPr>
        <w:br/>
        <w:t>Area of Responsibility  Monroe, Dade Broward, Palm Beach, Martin, Collier, Lee, Hendry, Glades, Charlotte,Highlands,Hardee, DeSoto, Indian River, and Okeechobee Counties.  To investigate fires of suspicious origin, and those of request from local authorities.  Inspect all buildings that were property of the State of Florida.  Issue explosive permits and inspect all dynamite magazines within the area of assignment.  Confiscate and destroy illegal and unstable explosives.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1973- Appointed as First Director of the Division of State Fire Marshal</w:t>
      </w:r>
      <w:r>
        <w:rPr>
          <w:rFonts w:ascii="Helvetica" w:hAnsi="Helvetica" w:cs="Helvetica"/>
          <w:color w:val="000000"/>
          <w:sz w:val="20"/>
          <w:szCs w:val="20"/>
        </w:rPr>
        <w:br/>
        <w:t>Area of Responsibility</w:t>
      </w:r>
      <w:r>
        <w:rPr>
          <w:rFonts w:ascii="Helvetica" w:hAnsi="Helvetica" w:cs="Helvetica"/>
          <w:color w:val="000000"/>
          <w:sz w:val="20"/>
          <w:szCs w:val="20"/>
        </w:rPr>
        <w:br/>
        <w:t>Budget, administration, and legislative activities of the Bureaus of LP Gas, Investigations, Inspections, Explosives, Plans review, Bureaus of Fire Standards and Accreditation, and the Florida Fire College</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1983- Appointed as State Fire Marshal- State of Oregon</w:t>
      </w:r>
      <w:r>
        <w:rPr>
          <w:rFonts w:ascii="Helvetica" w:hAnsi="Helvetica" w:cs="Helvetica"/>
          <w:color w:val="000000"/>
          <w:sz w:val="20"/>
          <w:szCs w:val="20"/>
        </w:rPr>
        <w:br/>
        <w:t>Area of Responsibility</w:t>
      </w:r>
      <w:r>
        <w:rPr>
          <w:rFonts w:ascii="Helvetica" w:hAnsi="Helvetica" w:cs="Helvetica"/>
          <w:color w:val="000000"/>
          <w:sz w:val="20"/>
          <w:szCs w:val="20"/>
        </w:rPr>
        <w:br/>
        <w:t>Serve as Chief of all Oregon Fire Departments in the event of a declared Conflagration.  Responsible for the Bureau of Fire Standards and Accreditation, Training, Investigations of Fire to determine origin, Inspections of all schools, Hospitals, State Buildings and property, Public Education, Preparation of budgets and necessary legislative actions. Bureau of Hazardous Materials Regulations, Liaison for all fire functions.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1989- Presidential Appointment as the United States Fire Administrator.</w:t>
      </w:r>
      <w:r>
        <w:rPr>
          <w:rFonts w:ascii="Helvetica" w:hAnsi="Helvetica" w:cs="Helvetica"/>
          <w:color w:val="000000"/>
          <w:sz w:val="20"/>
          <w:szCs w:val="20"/>
        </w:rPr>
        <w:br/>
        <w:t>Area of Responsibility</w:t>
      </w:r>
      <w:r>
        <w:rPr>
          <w:rFonts w:ascii="Helvetica" w:hAnsi="Helvetica" w:cs="Helvetica"/>
          <w:color w:val="000000"/>
          <w:sz w:val="20"/>
          <w:szCs w:val="20"/>
        </w:rPr>
        <w:br/>
        <w:t>Responsible for the administration of training activities of the National Fire Academy, executive activities of the US Fire Administration, US Fire Incident reporting system, Preparation of budgetary areas, testifying before the US Congress on activities pertaining to fire and riot controls. The U.S. Fire Administration is the lead federal agency for fire data collection, public fire education, fire research, and fire service training</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1993- Selected as Regional Director for the Southern Office of the National Fire Protection Association</w:t>
      </w:r>
      <w:r>
        <w:rPr>
          <w:rFonts w:ascii="Helvetica" w:hAnsi="Helvetica" w:cs="Helvetica"/>
          <w:color w:val="000000"/>
          <w:sz w:val="20"/>
          <w:szCs w:val="20"/>
        </w:rPr>
        <w:br/>
        <w:t>Area of Responsibility</w:t>
      </w:r>
      <w:r>
        <w:rPr>
          <w:rFonts w:ascii="Helvetica" w:hAnsi="Helvetica" w:cs="Helvetica"/>
          <w:color w:val="000000"/>
          <w:sz w:val="20"/>
          <w:szCs w:val="20"/>
        </w:rPr>
        <w:br/>
        <w:t>The original assignment was the 26 states in the Eastern portion of the United States.  This was later reduced by the hiring of additional staff down to the 11 southern States of Florida, Georgia, Alabama,Tennessee, North and South Carolina, Arkansas, Mississippi, Louisiana, Texas and Oklahoma.  Duties consisted of representation of the 80,000 members of NFPA to the general fire service community, and to the education of the public through fire prevention programs.  Oversaw fire, electrical, inspector investigations, etc., codes and standards development and implementation.  Testified to various legislatures regarding needs and interpretations of/or intent of standards and codes.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br/>
        <w:t>Affiliations</w:t>
      </w:r>
      <w:r>
        <w:rPr>
          <w:rFonts w:ascii="Helvetica" w:hAnsi="Helvetica" w:cs="Helvetica"/>
          <w:color w:val="000000"/>
          <w:sz w:val="20"/>
          <w:szCs w:val="20"/>
        </w:rPr>
        <w:br/>
        <w:t>IAAI, NFPA, IAFC, OFCA, TFCA, SFFMA, SFPE,</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Achievements- Accomplished</w:t>
      </w:r>
      <w:r>
        <w:rPr>
          <w:rFonts w:ascii="Helvetica" w:hAnsi="Helvetica" w:cs="Helvetica"/>
          <w:color w:val="000000"/>
          <w:sz w:val="20"/>
          <w:szCs w:val="20"/>
        </w:rPr>
        <w:br/>
        <w:t>Developed the first fire code for the City of Miami - (Ordinance 7126)</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First Director of the Division of State Fire Marshal for the State of Florida</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lastRenderedPageBreak/>
        <w:t>Transferred the Florida Fire College, and Bureau of Firefighter Standards and Accreditation through legislative action to the Division of State Fire Marshal.</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Successfully initiated action that permits self-serve gasoline within Florida.  Conversely, successfully defended against legislation intended to create self-serve gasoline dispersement in Oregon.  One of only two States that do not permit self-service.</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Successfully transferred the Bureau of Standards and Accreditation, (in Oregon) from the Department of Commerce to the State Fire Marshal’s office</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First State Fire Marshal to serve in two States, Florida and Oregon</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First president of Fire Marshals Association of North America to serve from two separate States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Only State Fire Marshal appointed, and to serve as the United States Fire Administrator</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Served as Acting FEMA Director</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Served as fire service agent to the President of the U.S. during emergency operations during Hurricane Andrew, the Oakland Fires and other national disasters.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Successfully guided legislation through Congress to require automatic sprinklers in hotels/motels that housed Federal employees, known as the Federal Fire Safety Act.</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Served as Vice Chair for the Board of Visitors of the National Fire Academy, Emmitsburg, MD-9 years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Served on the Board of Directors/Trustees for the Underwriters Laboratories (UL), serving as the representative for America’s fire service.  Chaired the Public Safety Committee, served on the Executive Committee, Audit Committee, CEO Selection Committee, 18 years.</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Chaired the Board of Fellows for FFMIA until resignation.</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Annual Lifetime achievement award, and continuing, “Olin L. Greene Life Safety Award,” designated and given to a worthy recipient at the NASFM annual conference.</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International Presentations:</w:t>
      </w:r>
      <w:r>
        <w:rPr>
          <w:rFonts w:ascii="Helvetica" w:hAnsi="Helvetica" w:cs="Helvetica"/>
          <w:color w:val="000000"/>
          <w:sz w:val="20"/>
          <w:szCs w:val="20"/>
        </w:rPr>
        <w:br/>
        <w:t>Spain, Ireland, Canada, Portugal, Puerto Rico, Brazil, England, Germany, Russia, Mexico, Bahamas, Aruba, St. Thomas VI, Curacao,</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Life Memberships</w:t>
      </w:r>
      <w:r>
        <w:rPr>
          <w:rFonts w:ascii="Helvetica" w:hAnsi="Helvetica" w:cs="Helvetica"/>
          <w:color w:val="000000"/>
          <w:sz w:val="20"/>
          <w:szCs w:val="20"/>
        </w:rPr>
        <w:br/>
        <w:t xml:space="preserve">National Association of State Fire Marshals </w:t>
      </w:r>
      <w:r>
        <w:rPr>
          <w:rFonts w:ascii="Helvetica" w:hAnsi="Helvetica" w:cs="Helvetica"/>
          <w:color w:val="000000"/>
          <w:sz w:val="20"/>
          <w:szCs w:val="20"/>
        </w:rPr>
        <w:br/>
        <w:t>Florida Fire Marshal’s and Inspector’s Association</w:t>
      </w:r>
      <w:r>
        <w:rPr>
          <w:rFonts w:ascii="Helvetica" w:hAnsi="Helvetica" w:cs="Helvetica"/>
          <w:color w:val="000000"/>
          <w:sz w:val="20"/>
          <w:szCs w:val="20"/>
        </w:rPr>
        <w:br/>
        <w:t>Oregon Burn Center</w:t>
      </w:r>
      <w:r>
        <w:rPr>
          <w:rFonts w:ascii="Helvetica" w:hAnsi="Helvetica" w:cs="Helvetica"/>
          <w:color w:val="000000"/>
          <w:sz w:val="20"/>
          <w:szCs w:val="20"/>
        </w:rPr>
        <w:br/>
        <w:t>Oregon Fire Chiefs Association (OFCA)</w:t>
      </w:r>
      <w:r>
        <w:rPr>
          <w:rFonts w:ascii="Helvetica" w:hAnsi="Helvetica" w:cs="Helvetica"/>
          <w:color w:val="000000"/>
          <w:sz w:val="20"/>
          <w:szCs w:val="20"/>
        </w:rPr>
        <w:br/>
        <w:t>Fellow Society of Fire Protection Engineers (SFPE)</w:t>
      </w:r>
      <w:r>
        <w:rPr>
          <w:rFonts w:ascii="Helvetica" w:hAnsi="Helvetica" w:cs="Helvetica"/>
          <w:color w:val="000000"/>
          <w:sz w:val="20"/>
          <w:szCs w:val="20"/>
        </w:rPr>
        <w:br/>
        <w:t>Tennessee Fire Chiefs Association (TFCA)</w:t>
      </w:r>
      <w:r>
        <w:rPr>
          <w:rFonts w:ascii="Helvetica" w:hAnsi="Helvetica" w:cs="Helvetica"/>
          <w:color w:val="000000"/>
          <w:sz w:val="20"/>
          <w:szCs w:val="20"/>
        </w:rPr>
        <w:br/>
        <w:t>Texas State Firemen and Fire Marshals Association (SFFMA)</w:t>
      </w:r>
    </w:p>
    <w:p w:rsidR="00776CB7" w:rsidRDefault="00776CB7" w:rsidP="00776CB7">
      <w:pPr>
        <w:pStyle w:val="NormalWeb"/>
        <w:rPr>
          <w:rFonts w:ascii="Helvetica" w:hAnsi="Helvetica" w:cs="Helvetica"/>
          <w:color w:val="000000"/>
          <w:sz w:val="20"/>
          <w:szCs w:val="20"/>
        </w:rPr>
      </w:pPr>
      <w:r>
        <w:rPr>
          <w:rFonts w:ascii="Helvetica" w:hAnsi="Helvetica" w:cs="Helvetica"/>
          <w:color w:val="000000"/>
          <w:sz w:val="20"/>
          <w:szCs w:val="20"/>
        </w:rPr>
        <w:t>Founder</w:t>
      </w:r>
      <w:r>
        <w:rPr>
          <w:rFonts w:ascii="Helvetica" w:hAnsi="Helvetica" w:cs="Helvetica"/>
          <w:color w:val="000000"/>
          <w:sz w:val="20"/>
          <w:szCs w:val="20"/>
        </w:rPr>
        <w:br/>
        <w:t>National Association of State Fire Marshals</w:t>
      </w:r>
      <w:r>
        <w:rPr>
          <w:rFonts w:ascii="Helvetica" w:hAnsi="Helvetica" w:cs="Helvetica"/>
          <w:color w:val="000000"/>
          <w:sz w:val="20"/>
          <w:szCs w:val="20"/>
        </w:rPr>
        <w:br/>
        <w:t>Florida Fire Marshal and Inspectors Association</w:t>
      </w:r>
    </w:p>
    <w:p w:rsidR="003A2C96" w:rsidRDefault="003A2C96">
      <w:bookmarkStart w:id="0" w:name="_GoBack"/>
      <w:bookmarkEnd w:id="0"/>
    </w:p>
    <w:sectPr w:rsidR="003A2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3A2C96"/>
    <w:rsid w:val="00776CB7"/>
    <w:rsid w:val="00F7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AB8E-941C-4922-B77E-8F52D01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2017-12-14T15:06:00Z</dcterms:created>
  <dcterms:modified xsi:type="dcterms:W3CDTF">2017-12-14T15:06:00Z</dcterms:modified>
</cp:coreProperties>
</file>